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6C" w:rsidRPr="00C35296" w:rsidRDefault="005C746C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372B8C" w:rsidRPr="00C35296" w:rsidRDefault="00372B8C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857234" w:rsidRPr="00C35296" w:rsidRDefault="00857234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CA3769" w:rsidRPr="00C35296" w:rsidRDefault="00E20D5E" w:rsidP="005C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769" w:rsidRPr="00C35296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C35296">
        <w:rPr>
          <w:rFonts w:ascii="Times New Roman" w:hAnsi="Times New Roman" w:cs="Times New Roman"/>
          <w:b/>
          <w:sz w:val="28"/>
          <w:szCs w:val="28"/>
        </w:rPr>
        <w:t xml:space="preserve"> Устав</w:t>
      </w:r>
    </w:p>
    <w:p w:rsidR="00E16DD1" w:rsidRPr="00C35296" w:rsidRDefault="00E20D5E" w:rsidP="005C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Ейский район</w:t>
      </w:r>
    </w:p>
    <w:p w:rsidR="008114EA" w:rsidRPr="00C35296" w:rsidRDefault="008114EA" w:rsidP="005C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857234" w:rsidP="005C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5E" w:rsidRPr="00C35296" w:rsidRDefault="00E20D5E" w:rsidP="006840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В </w:t>
      </w:r>
      <w:r w:rsidR="00CA3769" w:rsidRPr="00C35296"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образования Ейский район в соответствие с действующим законодательством, в </w:t>
      </w:r>
      <w:r w:rsidRPr="00C3529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CA3769" w:rsidRPr="00C352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5296">
        <w:rPr>
          <w:rFonts w:ascii="Times New Roman" w:hAnsi="Times New Roman" w:cs="Times New Roman"/>
          <w:sz w:val="28"/>
          <w:szCs w:val="28"/>
        </w:rPr>
        <w:t>1 части 1</w:t>
      </w:r>
      <w:r w:rsidR="00CA3769" w:rsidRPr="00C35296">
        <w:rPr>
          <w:rFonts w:ascii="Times New Roman" w:hAnsi="Times New Roman" w:cs="Times New Roman"/>
          <w:sz w:val="28"/>
          <w:szCs w:val="28"/>
        </w:rPr>
        <w:t>0 статьи 3</w:t>
      </w:r>
      <w:r w:rsidRPr="00C35296">
        <w:rPr>
          <w:rFonts w:ascii="Times New Roman" w:hAnsi="Times New Roman" w:cs="Times New Roman"/>
          <w:sz w:val="28"/>
          <w:szCs w:val="28"/>
        </w:rPr>
        <w:t>5, стать</w:t>
      </w:r>
      <w:r w:rsidR="00CA3769" w:rsidRPr="00C35296">
        <w:rPr>
          <w:rFonts w:ascii="Times New Roman" w:hAnsi="Times New Roman" w:cs="Times New Roman"/>
          <w:sz w:val="28"/>
          <w:szCs w:val="28"/>
        </w:rPr>
        <w:t>ей 44 Федерального закона от 6 октября 2003 года                № 131-ФЗ «Об общих принципах организации местного самоуправления                       в Российской Федерации»,</w:t>
      </w:r>
      <w:r w:rsidR="00C73290" w:rsidRPr="00C3529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2FC0" w:rsidRPr="00C35296">
        <w:rPr>
          <w:rFonts w:ascii="Times New Roman" w:hAnsi="Times New Roman" w:cs="Times New Roman"/>
          <w:sz w:val="28"/>
          <w:szCs w:val="28"/>
        </w:rPr>
        <w:t>ями 63, 70</w:t>
      </w:r>
      <w:r w:rsidRPr="00C3529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Ейский район, Совет муниципального образования Ейский район  </w:t>
      </w:r>
      <w:proofErr w:type="spellStart"/>
      <w:proofErr w:type="gramStart"/>
      <w:r w:rsidRPr="00C352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529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352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529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35296" w:rsidRPr="00C35296" w:rsidRDefault="00402FC0" w:rsidP="00684085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0D5E" w:rsidRPr="00C35296">
        <w:rPr>
          <w:rFonts w:ascii="Times New Roman" w:hAnsi="Times New Roman" w:cs="Times New Roman"/>
          <w:sz w:val="28"/>
          <w:szCs w:val="28"/>
        </w:rPr>
        <w:t>Устав муниципального образования Ейский район</w:t>
      </w:r>
      <w:r w:rsidRPr="00C35296">
        <w:rPr>
          <w:rFonts w:ascii="Times New Roman" w:hAnsi="Times New Roman" w:cs="Times New Roman"/>
          <w:sz w:val="28"/>
          <w:szCs w:val="28"/>
        </w:rPr>
        <w:t xml:space="preserve">, принятый решением Совета муниципального образования Ейский район 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                  от 26 мая 2022 года № 439</w:t>
      </w:r>
      <w:r w:rsidR="0066253F" w:rsidRPr="00C35296">
        <w:rPr>
          <w:rFonts w:ascii="Times New Roman" w:hAnsi="Times New Roman" w:cs="Times New Roman"/>
          <w:sz w:val="28"/>
          <w:szCs w:val="28"/>
        </w:rPr>
        <w:t>,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 </w:t>
      </w:r>
      <w:r w:rsidR="00C35296" w:rsidRPr="00C3529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5296" w:rsidRPr="00C35296" w:rsidRDefault="00C35296" w:rsidP="00684085">
      <w:pPr>
        <w:widowControl/>
        <w:tabs>
          <w:tab w:val="left" w:pos="851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1.1. п</w:t>
      </w:r>
      <w:r w:rsidRPr="00C35296">
        <w:rPr>
          <w:rFonts w:ascii="Times New Roman" w:hAnsi="Times New Roman" w:cs="Times New Roman"/>
          <w:sz w:val="28"/>
        </w:rPr>
        <w:t xml:space="preserve">ункт 25 части 1 статьи 8 изложить в следующей редакции: </w:t>
      </w:r>
    </w:p>
    <w:p w:rsidR="00C35296" w:rsidRPr="00C35296" w:rsidRDefault="00C35296" w:rsidP="00684085">
      <w:pPr>
        <w:pStyle w:val="a9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</w:t>
      </w:r>
      <w:proofErr w:type="spellStart"/>
      <w:r w:rsidRPr="00C35296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C35296">
        <w:rPr>
          <w:rFonts w:ascii="Times New Roman" w:hAnsi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C35296">
        <w:rPr>
          <w:rFonts w:ascii="Times New Roman" w:hAnsi="Times New Roman"/>
          <w:sz w:val="28"/>
          <w:szCs w:val="28"/>
        </w:rPr>
        <w:t>;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C352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684085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  <w:szCs w:val="28"/>
        </w:rPr>
        <w:t xml:space="preserve">1.2. пункт 26 части 1 статьи 8 дополнить словами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eastAsia="Calibri" w:hAnsi="Times New Roman"/>
          <w:sz w:val="28"/>
          <w:szCs w:val="28"/>
        </w:rPr>
        <w:t>, а также правил использования водных объектов для рекреационных целей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5296">
        <w:rPr>
          <w:rFonts w:ascii="Times New Roman" w:eastAsia="Calibri" w:hAnsi="Times New Roman"/>
          <w:sz w:val="28"/>
          <w:szCs w:val="28"/>
        </w:rPr>
        <w:t>;</w:t>
      </w:r>
    </w:p>
    <w:p w:rsidR="00C35296" w:rsidRPr="00C35296" w:rsidRDefault="00C35296" w:rsidP="00684085">
      <w:pPr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1.3. часть 1 статьи 8 «Вопросы местного значения муниципального образования Ейский район» дополнить пунктом 42 следующего содержания:</w:t>
      </w:r>
    </w:p>
    <w:p w:rsidR="00C35296" w:rsidRPr="00C35296" w:rsidRDefault="00C35296" w:rsidP="00684085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C35296">
        <w:rPr>
          <w:rFonts w:ascii="Times New Roman" w:hAnsi="Times New Roman"/>
          <w:sz w:val="28"/>
          <w:szCs w:val="28"/>
        </w:rPr>
        <w:t>.»;</w:t>
      </w:r>
      <w:proofErr w:type="gramEnd"/>
    </w:p>
    <w:p w:rsidR="00C35296" w:rsidRPr="00C35296" w:rsidRDefault="00C35296" w:rsidP="00684085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</w:rPr>
        <w:t>1.4. часть 3 статьи 8 дополнить пунктом 19 следующего содержания:</w:t>
      </w:r>
    </w:p>
    <w:p w:rsidR="00C35296" w:rsidRPr="00C35296" w:rsidRDefault="00C35296" w:rsidP="00684085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  <w:szCs w:val="28"/>
        </w:rPr>
        <w:t>«</w:t>
      </w:r>
      <w:r w:rsidRPr="00C35296">
        <w:rPr>
          <w:rFonts w:ascii="Times New Roman" w:eastAsia="Calibri" w:hAnsi="Times New Roman"/>
          <w:sz w:val="28"/>
          <w:szCs w:val="28"/>
        </w:rPr>
        <w:t>19)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C35296">
        <w:rPr>
          <w:rFonts w:ascii="Times New Roman" w:eastAsia="Calibri" w:hAnsi="Times New Roman"/>
          <w:sz w:val="28"/>
          <w:szCs w:val="28"/>
        </w:rPr>
        <w:t>.</w:t>
      </w:r>
      <w:r w:rsidRPr="00C35296">
        <w:rPr>
          <w:rFonts w:ascii="Times New Roman" w:hAnsi="Times New Roman"/>
          <w:sz w:val="28"/>
          <w:szCs w:val="28"/>
        </w:rPr>
        <w:t>»</w:t>
      </w:r>
      <w:r w:rsidRPr="00C35296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C35296" w:rsidRPr="00C35296" w:rsidRDefault="00C35296" w:rsidP="00684085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</w:rPr>
        <w:t>1.5. пункты 8, 9 части 1 статьи 10 изложить в следующей редакции: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 w:cs="Times New Roman"/>
          <w:sz w:val="28"/>
          <w:szCs w:val="28"/>
        </w:rPr>
        <w:t xml:space="preserve">8)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 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9) осуществление международных и внешнеэкономических связей в соответствии с Федеральным законом от 6 октября 2003 г. № 131-ФЗ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proofErr w:type="gramStart"/>
      <w:r w:rsidRPr="00C352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>;</w:t>
      </w:r>
    </w:p>
    <w:p w:rsidR="00C35296" w:rsidRPr="00C35296" w:rsidRDefault="00C35296" w:rsidP="0068408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lastRenderedPageBreak/>
        <w:t>1.6. статью 26 «Депутат Совета» дополнить частью 10 следующего содержания:</w:t>
      </w:r>
    </w:p>
    <w:p w:rsidR="00C35296" w:rsidRPr="00C35296" w:rsidRDefault="00C35296" w:rsidP="00684085">
      <w:pPr>
        <w:widowControl/>
        <w:tabs>
          <w:tab w:val="left" w:pos="800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«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Совета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  <w:proofErr w:type="gramEnd"/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>;</w:t>
      </w:r>
    </w:p>
    <w:p w:rsidR="00C35296" w:rsidRPr="00C35296" w:rsidRDefault="00C35296" w:rsidP="00684085">
      <w:pPr>
        <w:widowControl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1.7. статью 32 «Глава района» дополнить частью 14 следующего содержания:</w:t>
      </w:r>
    </w:p>
    <w:p w:rsidR="00C35296" w:rsidRPr="00C35296" w:rsidRDefault="00C35296" w:rsidP="00684085">
      <w:pPr>
        <w:pStyle w:val="a9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>«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proofErr w:type="gramStart"/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C3529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3</w:t>
        </w:r>
        <w:proofErr w:type="gramEnd"/>
      </w:hyperlink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C3529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 статьи 13</w:t>
        </w:r>
      </w:hyperlink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proofErr w:type="gramStart"/>
      <w:r w:rsidRPr="00C35296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C352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684085">
      <w:pPr>
        <w:pStyle w:val="a9"/>
        <w:tabs>
          <w:tab w:val="left" w:pos="1418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 xml:space="preserve">1.8.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пункт 9 статьи 38 признать утратившим силу;</w:t>
      </w:r>
    </w:p>
    <w:p w:rsidR="00C35296" w:rsidRPr="00C35296" w:rsidRDefault="00C35296" w:rsidP="00684085">
      <w:pPr>
        <w:pStyle w:val="ConsNormal"/>
        <w:tabs>
          <w:tab w:val="left" w:pos="-21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1.9. статью 70 изложить в следующей редакции:</w:t>
      </w:r>
    </w:p>
    <w:p w:rsidR="00C35296" w:rsidRPr="00C35296" w:rsidRDefault="00C35296" w:rsidP="00684085">
      <w:pPr>
        <w:pStyle w:val="2"/>
        <w:keepNext w:val="0"/>
        <w:ind w:firstLine="851"/>
        <w:rPr>
          <w:b w:val="0"/>
          <w:sz w:val="28"/>
          <w:szCs w:val="28"/>
        </w:rPr>
      </w:pPr>
      <w:r w:rsidRPr="00C35296">
        <w:rPr>
          <w:b w:val="0"/>
          <w:sz w:val="28"/>
          <w:szCs w:val="28"/>
        </w:rPr>
        <w:t>«Статья 70. Вступление в силу и обнародование муниципальных правовых актов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C35296" w:rsidRPr="00C35296" w:rsidRDefault="00C35296" w:rsidP="00684085">
      <w:pPr>
        <w:pStyle w:val="a9"/>
        <w:tabs>
          <w:tab w:val="left" w:pos="1418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обнародования, и не ранее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br/>
        <w:t>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Муниципальные нормативные правовые акты, затрагивающие права, свободы и обязанности человека и гражданина, </w:t>
      </w:r>
      <w:r w:rsidRPr="00C3529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</w:t>
      </w:r>
      <w:proofErr w:type="gramStart"/>
      <w:r w:rsidRPr="00C35296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 Ейский район, а также соглашения, заключаемые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вступают в силу после их официального обнародования.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37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официальное опубликование муниципального правового акта в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периодическом печатном издании «Приазовские степи»;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2) официальное опубликование муниципального правового акта в сетевом издании «Приазовские степи» (</w:t>
      </w:r>
      <w:hyperlink r:id="rId11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https://priazovka.ru/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зарегистрирован Федеральной службой по надзору в сфере связи, информационных технологий и массовых коммуникаций, регистрационный номер ЭЛ № ФС 77 - 63177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 6 октября 2015 г.)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3)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4) размещение на официальном сайте муниципального образования в информационно-телекоммуникационной сети «Интернет».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 обнародованием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Официальное обнародование, способ обнародования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 осуществляется путём внесения в текст документа пункта о необходимости его обнародования.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Тексты муниципальных правовых актов,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20 печатных листов формата А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hyperlink r:id="rId12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дополнительных технических средств.</w:t>
      </w:r>
      <w:proofErr w:type="gramEnd"/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муниципального образования Ейский район, возможно обнародование муниципальных правовых актов,</w:t>
      </w:r>
      <w:r w:rsidRPr="00C35296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муниципального образования Ейский район.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C35296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муниципального образования Ейский район.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Органы местного самоуправления, их должностные лица обеспечивают возможность ознакомления граждан, проживающих на территории муниципального образования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Ейский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 муниципальными правовыми актами,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соглашениями, заключенными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обнародование производится за счет местного бюджета.</w:t>
      </w:r>
    </w:p>
    <w:p w:rsidR="00C35296" w:rsidRPr="00C35296" w:rsidRDefault="00C35296" w:rsidP="00684085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обнародованию,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C35296" w:rsidRPr="00C35296" w:rsidRDefault="00C35296" w:rsidP="00684085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Направление на официальное обнародование решений Совета, постановлений и распоряжений главы и администрации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администрация. Направление на официальное обнародование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bookmarkEnd w:id="0"/>
    <w:p w:rsidR="00C35296" w:rsidRPr="00C35296" w:rsidRDefault="00C35296" w:rsidP="00684085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заключенные между органами местного самоуправления, направляются для официального обнародования тем органом местного самоуправления, который подписал данные соглашения.</w:t>
      </w:r>
    </w:p>
    <w:p w:rsidR="00C35296" w:rsidRPr="00C35296" w:rsidRDefault="00C35296" w:rsidP="00684085">
      <w:pPr>
        <w:ind w:firstLine="851"/>
        <w:jc w:val="both"/>
        <w:rPr>
          <w:rFonts w:ascii="Times New Roman" w:hAnsi="Times New Roman" w:cs="Times New Roman"/>
          <w:strike/>
          <w:color w:val="000000" w:themeColor="text1"/>
          <w:kern w:val="2"/>
          <w:sz w:val="28"/>
          <w:szCs w:val="28"/>
        </w:rPr>
      </w:pPr>
      <w:proofErr w:type="gramStart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правильностью и своевременностью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муниципальных правовых актов, соглашений осуществляется соответствующими должностными лицами, направившими их на официальное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9. Оригинал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в администрации, копия передается в библиотеки муниципального образования Ейский район, которые обеспечивают гражданам возможность ознакомления с муниципальным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 актом,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соглашением, заключенным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без взимания платы.</w:t>
      </w:r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 муниципальных правовых актов органов местного самоуправления муниципального образования Ейский район,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муниципального образования Ейский район, самим муниципальным правовым актом и соглашением. </w:t>
      </w:r>
      <w:proofErr w:type="gramEnd"/>
    </w:p>
    <w:p w:rsidR="00C35296" w:rsidRPr="00C35296" w:rsidRDefault="00C35296" w:rsidP="00684085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11. В подтверждение соблюдения процедуры обнародования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соглашении, заключенном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C35296" w:rsidRPr="00C35296" w:rsidRDefault="00C35296" w:rsidP="00684085">
      <w:pPr>
        <w:pStyle w:val="2"/>
        <w:keepNext w:val="0"/>
        <w:tabs>
          <w:tab w:val="left" w:pos="8580"/>
        </w:tabs>
        <w:ind w:firstLine="851"/>
        <w:rPr>
          <w:b w:val="0"/>
          <w:color w:val="000000" w:themeColor="text1"/>
          <w:sz w:val="28"/>
          <w:szCs w:val="28"/>
        </w:rPr>
      </w:pPr>
      <w:r w:rsidRPr="00C35296">
        <w:rPr>
          <w:b w:val="0"/>
          <w:color w:val="000000" w:themeColor="text1"/>
          <w:sz w:val="28"/>
          <w:szCs w:val="28"/>
        </w:rPr>
        <w:t xml:space="preserve">Указанный акт об обнародовании подписывается главой района и </w:t>
      </w:r>
      <w:r w:rsidRPr="00C35296">
        <w:rPr>
          <w:rFonts w:eastAsia="Calibri"/>
          <w:b w:val="0"/>
          <w:color w:val="000000" w:themeColor="text1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C35296">
        <w:rPr>
          <w:b w:val="0"/>
          <w:color w:val="000000" w:themeColor="text1"/>
          <w:sz w:val="28"/>
          <w:szCs w:val="28"/>
        </w:rPr>
        <w:t>.».</w:t>
      </w:r>
      <w:bookmarkStart w:id="1" w:name="_GoBack"/>
      <w:bookmarkEnd w:id="1"/>
      <w:proofErr w:type="gramEnd"/>
    </w:p>
    <w:p w:rsidR="00E20D5E" w:rsidRPr="00C35296" w:rsidRDefault="00CD3A92" w:rsidP="00684085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20D5E" w:rsidRPr="00C35296">
        <w:rPr>
          <w:rFonts w:ascii="Times New Roman" w:hAnsi="Times New Roman" w:cs="Times New Roman"/>
          <w:sz w:val="28"/>
          <w:szCs w:val="28"/>
        </w:rPr>
        <w:t>глав</w:t>
      </w:r>
      <w:r w:rsidRPr="00C35296">
        <w:rPr>
          <w:rFonts w:ascii="Times New Roman" w:hAnsi="Times New Roman" w:cs="Times New Roman"/>
          <w:sz w:val="28"/>
          <w:szCs w:val="28"/>
        </w:rPr>
        <w:t>у</w:t>
      </w:r>
      <w:r w:rsidR="00E20D5E" w:rsidRPr="00C352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Pr="00C35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D5E" w:rsidRPr="00C35296" w:rsidRDefault="00E20D5E" w:rsidP="00684085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опубликования, произведенного </w:t>
      </w:r>
      <w:r w:rsidR="00D97E22" w:rsidRPr="00C35296">
        <w:rPr>
          <w:rFonts w:ascii="Times New Roman" w:hAnsi="Times New Roman" w:cs="Times New Roman"/>
          <w:sz w:val="28"/>
          <w:szCs w:val="28"/>
        </w:rPr>
        <w:t>после государственной регистрации</w:t>
      </w:r>
      <w:r w:rsidR="00353F67" w:rsidRPr="00C35296">
        <w:rPr>
          <w:rFonts w:ascii="Times New Roman" w:hAnsi="Times New Roman" w:cs="Times New Roman"/>
          <w:sz w:val="28"/>
          <w:szCs w:val="28"/>
        </w:rPr>
        <w:t xml:space="preserve">. </w:t>
      </w:r>
      <w:r w:rsidR="00D97E22" w:rsidRPr="00C3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D1" w:rsidRPr="00C35296" w:rsidRDefault="00E16DD1" w:rsidP="00684085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857234" w:rsidP="00684085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4EA" w:rsidRPr="00C35296" w:rsidRDefault="008114EA" w:rsidP="00E16DD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CA3769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0805" w:rsidRPr="00C352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0D5E" w:rsidRPr="00C35296" w:rsidRDefault="005C0805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              </w:t>
      </w:r>
      <w:r w:rsidR="00857234" w:rsidRPr="00C352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85509E" w:rsidRPr="00C35296">
        <w:rPr>
          <w:rFonts w:ascii="Times New Roman" w:hAnsi="Times New Roman" w:cs="Times New Roman"/>
          <w:sz w:val="28"/>
          <w:szCs w:val="28"/>
        </w:rPr>
        <w:t xml:space="preserve">    </w:t>
      </w:r>
      <w:r w:rsidR="00744208" w:rsidRPr="00C35296">
        <w:rPr>
          <w:rFonts w:ascii="Times New Roman" w:hAnsi="Times New Roman" w:cs="Times New Roman"/>
          <w:sz w:val="28"/>
          <w:szCs w:val="28"/>
        </w:rPr>
        <w:t xml:space="preserve">  </w:t>
      </w:r>
      <w:r w:rsidR="00E20D5E" w:rsidRPr="00C35296">
        <w:rPr>
          <w:rFonts w:ascii="Times New Roman" w:hAnsi="Times New Roman" w:cs="Times New Roman"/>
          <w:sz w:val="28"/>
          <w:szCs w:val="28"/>
        </w:rPr>
        <w:t>Р.Ю. Бубли</w:t>
      </w:r>
      <w:r w:rsidR="00D44361" w:rsidRPr="00C35296">
        <w:rPr>
          <w:rFonts w:ascii="Times New Roman" w:hAnsi="Times New Roman" w:cs="Times New Roman"/>
          <w:sz w:val="28"/>
          <w:szCs w:val="28"/>
        </w:rPr>
        <w:t>к</w:t>
      </w: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П</w:t>
      </w:r>
      <w:r w:rsidR="0092140E" w:rsidRPr="00C35296">
        <w:rPr>
          <w:rFonts w:ascii="Times New Roman" w:hAnsi="Times New Roman" w:cs="Times New Roman"/>
          <w:sz w:val="28"/>
          <w:szCs w:val="28"/>
        </w:rPr>
        <w:t>редседател</w:t>
      </w:r>
      <w:r w:rsidRPr="00C35296">
        <w:rPr>
          <w:rFonts w:ascii="Times New Roman" w:hAnsi="Times New Roman" w:cs="Times New Roman"/>
          <w:sz w:val="28"/>
          <w:szCs w:val="28"/>
        </w:rPr>
        <w:t>ь</w:t>
      </w:r>
      <w:r w:rsidR="0092140E" w:rsidRPr="00C3529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м</w:t>
      </w:r>
      <w:r w:rsidR="0092140E" w:rsidRPr="00C35296">
        <w:rPr>
          <w:rFonts w:ascii="Times New Roman" w:hAnsi="Times New Roman" w:cs="Times New Roman"/>
          <w:sz w:val="28"/>
          <w:szCs w:val="28"/>
        </w:rPr>
        <w:t>униципального</w:t>
      </w:r>
      <w:r w:rsidRPr="00C35296">
        <w:rPr>
          <w:rFonts w:ascii="Times New Roman" w:hAnsi="Times New Roman" w:cs="Times New Roman"/>
          <w:sz w:val="28"/>
          <w:szCs w:val="28"/>
        </w:rPr>
        <w:t xml:space="preserve"> </w:t>
      </w:r>
      <w:r w:rsidR="00E20D5E" w:rsidRPr="00C3529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2140E" w:rsidRPr="00C35296" w:rsidRDefault="00E20D5E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Ейский район</w:t>
      </w:r>
      <w:r w:rsidR="00D44361" w:rsidRPr="00C35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О.М. </w:t>
      </w:r>
      <w:proofErr w:type="spellStart"/>
      <w:r w:rsidR="00D44361" w:rsidRPr="00C35296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</w:p>
    <w:sectPr w:rsidR="0092140E" w:rsidRPr="00C35296" w:rsidSect="008114EA">
      <w:headerReference w:type="even" r:id="rId13"/>
      <w:headerReference w:type="default" r:id="rId14"/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3D" w:rsidRDefault="00A9663D">
      <w:r>
        <w:separator/>
      </w:r>
    </w:p>
  </w:endnote>
  <w:endnote w:type="continuationSeparator" w:id="0">
    <w:p w:rsidR="00A9663D" w:rsidRDefault="00A9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3D" w:rsidRDefault="00A9663D">
      <w:r>
        <w:separator/>
      </w:r>
    </w:p>
  </w:footnote>
  <w:footnote w:type="continuationSeparator" w:id="0">
    <w:p w:rsidR="00A9663D" w:rsidRDefault="00A9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F4" w:rsidRDefault="00FD5483" w:rsidP="005C74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F4" w:rsidRDefault="00B205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F4" w:rsidRPr="008114EA" w:rsidRDefault="00FD5483" w:rsidP="005C746C">
    <w:pPr>
      <w:pStyle w:val="a3"/>
      <w:framePr w:wrap="around" w:vAnchor="text" w:hAnchor="margin" w:xAlign="center" w:y="1"/>
      <w:rPr>
        <w:rStyle w:val="a4"/>
        <w:rFonts w:ascii="Times New Roman" w:hAnsi="Times New Roman" w:cs="Times New Roman"/>
        <w:sz w:val="28"/>
        <w:szCs w:val="28"/>
      </w:rPr>
    </w:pPr>
    <w:r w:rsidRPr="008114EA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B205F4" w:rsidRPr="008114EA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8114EA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684085">
      <w:rPr>
        <w:rStyle w:val="a4"/>
        <w:rFonts w:ascii="Times New Roman" w:hAnsi="Times New Roman" w:cs="Times New Roman"/>
        <w:noProof/>
        <w:sz w:val="28"/>
        <w:szCs w:val="28"/>
      </w:rPr>
      <w:t>5</w:t>
    </w:r>
    <w:r w:rsidRPr="008114EA">
      <w:rPr>
        <w:rStyle w:val="a4"/>
        <w:rFonts w:ascii="Times New Roman" w:hAnsi="Times New Roman" w:cs="Times New Roman"/>
        <w:sz w:val="28"/>
        <w:szCs w:val="28"/>
      </w:rPr>
      <w:fldChar w:fldCharType="end"/>
    </w:r>
  </w:p>
  <w:p w:rsidR="00B205F4" w:rsidRDefault="00B205F4">
    <w:pPr>
      <w:pStyle w:val="a3"/>
    </w:pPr>
  </w:p>
  <w:p w:rsidR="00B205F4" w:rsidRDefault="00B205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189"/>
    <w:multiLevelType w:val="hybridMultilevel"/>
    <w:tmpl w:val="F17CD346"/>
    <w:lvl w:ilvl="0" w:tplc="E3889C0C">
      <w:start w:val="1"/>
      <w:numFmt w:val="decimal"/>
      <w:lvlText w:val="%1."/>
      <w:lvlJc w:val="left"/>
      <w:pPr>
        <w:tabs>
          <w:tab w:val="num" w:pos="921"/>
        </w:tabs>
        <w:ind w:left="334" w:firstLine="22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2">
    <w:nsid w:val="03B5780D"/>
    <w:multiLevelType w:val="singleLevel"/>
    <w:tmpl w:val="C60E9DFC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hint="default"/>
      </w:rPr>
    </w:lvl>
  </w:abstractNum>
  <w:abstractNum w:abstractNumId="3">
    <w:nsid w:val="220C4D3F"/>
    <w:multiLevelType w:val="singleLevel"/>
    <w:tmpl w:val="6D08314C"/>
    <w:lvl w:ilvl="0">
      <w:start w:val="6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4">
    <w:nsid w:val="54551368"/>
    <w:multiLevelType w:val="hybridMultilevel"/>
    <w:tmpl w:val="52CA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55"/>
    <w:rsid w:val="00027B1D"/>
    <w:rsid w:val="00027E13"/>
    <w:rsid w:val="000407F3"/>
    <w:rsid w:val="00045330"/>
    <w:rsid w:val="000860B4"/>
    <w:rsid w:val="000900EF"/>
    <w:rsid w:val="000C7256"/>
    <w:rsid w:val="000C7411"/>
    <w:rsid w:val="000D2CA4"/>
    <w:rsid w:val="000F0820"/>
    <w:rsid w:val="00101A93"/>
    <w:rsid w:val="00105865"/>
    <w:rsid w:val="00127EFD"/>
    <w:rsid w:val="00146366"/>
    <w:rsid w:val="001A0AA2"/>
    <w:rsid w:val="001B3EDB"/>
    <w:rsid w:val="001B43F6"/>
    <w:rsid w:val="001C7233"/>
    <w:rsid w:val="001D5F14"/>
    <w:rsid w:val="001E02A0"/>
    <w:rsid w:val="001E0997"/>
    <w:rsid w:val="0023398D"/>
    <w:rsid w:val="002607B8"/>
    <w:rsid w:val="0026584E"/>
    <w:rsid w:val="002A20AA"/>
    <w:rsid w:val="002B2671"/>
    <w:rsid w:val="002B31F1"/>
    <w:rsid w:val="002C5582"/>
    <w:rsid w:val="002E601A"/>
    <w:rsid w:val="002E6155"/>
    <w:rsid w:val="002F4848"/>
    <w:rsid w:val="00311214"/>
    <w:rsid w:val="00325846"/>
    <w:rsid w:val="00332E12"/>
    <w:rsid w:val="00343B7E"/>
    <w:rsid w:val="00353F67"/>
    <w:rsid w:val="00372B8C"/>
    <w:rsid w:val="00375FE9"/>
    <w:rsid w:val="003B0B87"/>
    <w:rsid w:val="003B7E2B"/>
    <w:rsid w:val="003C15BF"/>
    <w:rsid w:val="003D631C"/>
    <w:rsid w:val="00402D7A"/>
    <w:rsid w:val="00402FC0"/>
    <w:rsid w:val="00404883"/>
    <w:rsid w:val="00436DBE"/>
    <w:rsid w:val="00460EC2"/>
    <w:rsid w:val="00481199"/>
    <w:rsid w:val="00481750"/>
    <w:rsid w:val="00492E15"/>
    <w:rsid w:val="00494FB4"/>
    <w:rsid w:val="004A0757"/>
    <w:rsid w:val="004B3181"/>
    <w:rsid w:val="004D4655"/>
    <w:rsid w:val="004D7012"/>
    <w:rsid w:val="004E036C"/>
    <w:rsid w:val="004E3681"/>
    <w:rsid w:val="004F2B33"/>
    <w:rsid w:val="004F3BD2"/>
    <w:rsid w:val="00503387"/>
    <w:rsid w:val="00513531"/>
    <w:rsid w:val="00527A56"/>
    <w:rsid w:val="005862ED"/>
    <w:rsid w:val="005B6B26"/>
    <w:rsid w:val="005C0805"/>
    <w:rsid w:val="005C458A"/>
    <w:rsid w:val="005C746C"/>
    <w:rsid w:val="005D3C0C"/>
    <w:rsid w:val="005E46A9"/>
    <w:rsid w:val="005E54E9"/>
    <w:rsid w:val="005E6ED9"/>
    <w:rsid w:val="005F51C9"/>
    <w:rsid w:val="00622A85"/>
    <w:rsid w:val="00627AAB"/>
    <w:rsid w:val="00634980"/>
    <w:rsid w:val="00650C13"/>
    <w:rsid w:val="0066253F"/>
    <w:rsid w:val="006667F4"/>
    <w:rsid w:val="00684085"/>
    <w:rsid w:val="00685D9E"/>
    <w:rsid w:val="006C65AF"/>
    <w:rsid w:val="006E3A52"/>
    <w:rsid w:val="006F0A4B"/>
    <w:rsid w:val="00705899"/>
    <w:rsid w:val="007201F7"/>
    <w:rsid w:val="00744208"/>
    <w:rsid w:val="00762FFE"/>
    <w:rsid w:val="00794A8F"/>
    <w:rsid w:val="007A1B74"/>
    <w:rsid w:val="007C01CA"/>
    <w:rsid w:val="007C4937"/>
    <w:rsid w:val="007C66E5"/>
    <w:rsid w:val="007E4A81"/>
    <w:rsid w:val="008114EA"/>
    <w:rsid w:val="00817D3C"/>
    <w:rsid w:val="00832855"/>
    <w:rsid w:val="0085509E"/>
    <w:rsid w:val="00857234"/>
    <w:rsid w:val="00860801"/>
    <w:rsid w:val="00881BE7"/>
    <w:rsid w:val="00882F10"/>
    <w:rsid w:val="008D4E69"/>
    <w:rsid w:val="008E52EA"/>
    <w:rsid w:val="009175D6"/>
    <w:rsid w:val="0092140E"/>
    <w:rsid w:val="00946EF9"/>
    <w:rsid w:val="00953708"/>
    <w:rsid w:val="0095400B"/>
    <w:rsid w:val="009543F0"/>
    <w:rsid w:val="00963D48"/>
    <w:rsid w:val="009672A7"/>
    <w:rsid w:val="00985E90"/>
    <w:rsid w:val="00990B69"/>
    <w:rsid w:val="009B34F9"/>
    <w:rsid w:val="009B3E7C"/>
    <w:rsid w:val="009C0F07"/>
    <w:rsid w:val="009F2479"/>
    <w:rsid w:val="00A04460"/>
    <w:rsid w:val="00A12907"/>
    <w:rsid w:val="00A303B5"/>
    <w:rsid w:val="00A7510D"/>
    <w:rsid w:val="00A75B3D"/>
    <w:rsid w:val="00A81293"/>
    <w:rsid w:val="00A9663D"/>
    <w:rsid w:val="00AD2A48"/>
    <w:rsid w:val="00AE5CF6"/>
    <w:rsid w:val="00AF66A5"/>
    <w:rsid w:val="00B205F4"/>
    <w:rsid w:val="00B33D5C"/>
    <w:rsid w:val="00B41D2C"/>
    <w:rsid w:val="00B82313"/>
    <w:rsid w:val="00B9527F"/>
    <w:rsid w:val="00BB3470"/>
    <w:rsid w:val="00BE3DB2"/>
    <w:rsid w:val="00BF4950"/>
    <w:rsid w:val="00C114FD"/>
    <w:rsid w:val="00C35296"/>
    <w:rsid w:val="00C73290"/>
    <w:rsid w:val="00CA3769"/>
    <w:rsid w:val="00CD0405"/>
    <w:rsid w:val="00CD3A92"/>
    <w:rsid w:val="00CD6E02"/>
    <w:rsid w:val="00CF01F1"/>
    <w:rsid w:val="00CF45CB"/>
    <w:rsid w:val="00D022D6"/>
    <w:rsid w:val="00D103E3"/>
    <w:rsid w:val="00D26775"/>
    <w:rsid w:val="00D30E83"/>
    <w:rsid w:val="00D44361"/>
    <w:rsid w:val="00D452FE"/>
    <w:rsid w:val="00D63052"/>
    <w:rsid w:val="00D64C0B"/>
    <w:rsid w:val="00D97E22"/>
    <w:rsid w:val="00DB3DE7"/>
    <w:rsid w:val="00E16DD1"/>
    <w:rsid w:val="00E20D5E"/>
    <w:rsid w:val="00E31FFF"/>
    <w:rsid w:val="00E373B8"/>
    <w:rsid w:val="00E45FAB"/>
    <w:rsid w:val="00E51021"/>
    <w:rsid w:val="00E57139"/>
    <w:rsid w:val="00EB21C6"/>
    <w:rsid w:val="00ED613B"/>
    <w:rsid w:val="00F7242F"/>
    <w:rsid w:val="00F76D8C"/>
    <w:rsid w:val="00F91C11"/>
    <w:rsid w:val="00F94FEB"/>
    <w:rsid w:val="00FB1E00"/>
    <w:rsid w:val="00FB5226"/>
    <w:rsid w:val="00FC313A"/>
    <w:rsid w:val="00FD5483"/>
    <w:rsid w:val="00FE421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74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qFormat/>
    <w:rsid w:val="005C746C"/>
    <w:pPr>
      <w:keepNext/>
      <w:widowControl/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36"/>
      <w:lang w:eastAsia="ar-SA"/>
    </w:rPr>
  </w:style>
  <w:style w:type="paragraph" w:styleId="2">
    <w:name w:val="heading 2"/>
    <w:basedOn w:val="a"/>
    <w:next w:val="a"/>
    <w:qFormat/>
    <w:rsid w:val="005C746C"/>
    <w:pPr>
      <w:keepNext/>
      <w:widowControl/>
      <w:suppressAutoHyphens/>
      <w:autoSpaceDE/>
      <w:autoSpaceDN/>
      <w:adjustRightInd/>
      <w:outlineLvl w:val="1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4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746C"/>
  </w:style>
  <w:style w:type="paragraph" w:styleId="a5">
    <w:name w:val="footer"/>
    <w:basedOn w:val="a"/>
    <w:rsid w:val="005C746C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D26775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ConsPlusNormal">
    <w:name w:val="ConsPlusNormal"/>
    <w:rsid w:val="00B82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2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23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82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82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2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529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List Paragraph"/>
    <w:basedOn w:val="a"/>
    <w:uiPriority w:val="34"/>
    <w:qFormat/>
    <w:rsid w:val="00C35296"/>
    <w:pPr>
      <w:widowControl/>
      <w:autoSpaceDE/>
      <w:autoSpaceDN/>
      <w:adjustRightInd/>
      <w:ind w:left="720" w:firstLine="851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35296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C3529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3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4894&amp;dst=336" TargetMode="External"/><Relationship Id="rId12" Type="http://schemas.openxmlformats.org/officeDocument/2006/relationships/hyperlink" Target="https://login.consultant.ru/link/?req=doc&amp;base=RZB&amp;n=422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azov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64894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4894&amp;dst=33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устава муниципального образования Ейский</vt:lpstr>
    </vt:vector>
  </TitlesOfParts>
  <Company>*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устава муниципального образования Ейский</dc:title>
  <dc:creator>pravovoy5</dc:creator>
  <cp:lastModifiedBy>Пользователь Windows</cp:lastModifiedBy>
  <cp:revision>24</cp:revision>
  <cp:lastPrinted>2024-05-08T06:45:00Z</cp:lastPrinted>
  <dcterms:created xsi:type="dcterms:W3CDTF">2022-05-26T08:51:00Z</dcterms:created>
  <dcterms:modified xsi:type="dcterms:W3CDTF">2024-05-21T07:36:00Z</dcterms:modified>
</cp:coreProperties>
</file>